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43" w:rsidRPr="00773DE9" w:rsidRDefault="00E94343" w:rsidP="00773D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773DE9">
        <w:rPr>
          <w:rFonts w:ascii="Calibri" w:eastAsia="Calibri" w:hAnsi="Calibri" w:cs="Times New Roman"/>
          <w:b/>
          <w:sz w:val="28"/>
          <w:szCs w:val="28"/>
        </w:rPr>
        <w:t>AVVISO</w:t>
      </w:r>
    </w:p>
    <w:p w:rsidR="00E94343" w:rsidRDefault="00E94343" w:rsidP="00773DE9">
      <w:pPr>
        <w:spacing w:after="12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La Commissione di cui ai dispositivi prot.n. 9566 del 9 luglio 2015 e </w:t>
      </w:r>
      <w:proofErr w:type="spellStart"/>
      <w:r w:rsidRPr="00773DE9">
        <w:rPr>
          <w:rFonts w:ascii="Calibri" w:eastAsia="Calibri" w:hAnsi="Calibri" w:cs="Times New Roman"/>
          <w:color w:val="000000"/>
          <w:sz w:val="24"/>
          <w:szCs w:val="24"/>
        </w:rPr>
        <w:t>prot</w:t>
      </w:r>
      <w:proofErr w:type="spellEnd"/>
      <w:r w:rsidRPr="00773DE9">
        <w:rPr>
          <w:rFonts w:ascii="Calibri" w:eastAsia="Calibri" w:hAnsi="Calibri" w:cs="Times New Roman"/>
          <w:color w:val="000000"/>
          <w:sz w:val="24"/>
          <w:szCs w:val="24"/>
        </w:rPr>
        <w:t>. n.</w:t>
      </w:r>
      <w:r w:rsidRPr="00773DE9">
        <w:rPr>
          <w:rFonts w:ascii="Calibri" w:eastAsia="Times New Roman" w:hAnsi="Calibri" w:cs="Times New Roman"/>
          <w:sz w:val="24"/>
          <w:szCs w:val="24"/>
          <w:lang w:eastAsia="it-IT"/>
        </w:rPr>
        <w:t>10718 del 29 luglio 2015</w:t>
      </w:r>
      <w:r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  relativi alla copertura di </w:t>
      </w:r>
      <w:r w:rsidRPr="00773DE9">
        <w:rPr>
          <w:rFonts w:ascii="Calibri" w:eastAsia="Calibri" w:hAnsi="Calibri" w:cs="Times New Roman"/>
          <w:bCs/>
          <w:color w:val="000000"/>
          <w:sz w:val="24"/>
          <w:szCs w:val="24"/>
        </w:rPr>
        <w:t>n° 20 posti per l’anno scolastico</w:t>
      </w:r>
      <w:r w:rsidRPr="00773DE9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773DE9">
        <w:rPr>
          <w:rFonts w:ascii="Calibri" w:eastAsia="Calibri" w:hAnsi="Calibri" w:cs="Times New Roman"/>
          <w:bCs/>
          <w:color w:val="000000"/>
          <w:sz w:val="24"/>
          <w:szCs w:val="24"/>
        </w:rPr>
        <w:t>2015/16</w:t>
      </w:r>
      <w:r w:rsidR="00773DE9">
        <w:rPr>
          <w:rFonts w:ascii="Calibri" w:eastAsia="Calibri" w:hAnsi="Calibri" w:cs="Times New Roman"/>
          <w:bCs/>
          <w:color w:val="000000"/>
          <w:sz w:val="24"/>
          <w:szCs w:val="24"/>
        </w:rPr>
        <w:t>,</w:t>
      </w:r>
      <w:r w:rsidRPr="00773DE9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773DE9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da assegnare a decorrere dal 1° settembre 2015 al personale dirigente scolastico e al personale docente ed educativo per lo svolgimento di compiti connessi con l’attuazione dell’autonomia, secondo quanto previsto dall’articolo 26, comma 8, della Legge 23.12.1998, n° 448</w:t>
      </w:r>
      <w:r w:rsidR="00773DE9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773DE9" w:rsidRPr="00773DE9" w:rsidRDefault="00773DE9" w:rsidP="00773DE9">
      <w:pPr>
        <w:spacing w:after="12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E94343" w:rsidRPr="00773DE9" w:rsidRDefault="00773DE9" w:rsidP="00773DE9">
      <w:pPr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 </w:t>
      </w:r>
      <w:r w:rsidR="00E94343" w:rsidRPr="00773DE9">
        <w:rPr>
          <w:rFonts w:ascii="Calibri" w:eastAsia="Calibri" w:hAnsi="Calibri" w:cs="Times New Roman"/>
          <w:b/>
          <w:color w:val="000000"/>
          <w:sz w:val="28"/>
          <w:szCs w:val="28"/>
        </w:rPr>
        <w:t>COMUNICA</w:t>
      </w:r>
    </w:p>
    <w:p w:rsidR="00477F3A" w:rsidRPr="00773DE9" w:rsidRDefault="00E94343" w:rsidP="00773DE9">
      <w:pPr>
        <w:tabs>
          <w:tab w:val="left" w:pos="0"/>
          <w:tab w:val="left" w:pos="216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E’ pubblicata la graduatoria</w:t>
      </w:r>
      <w:r w:rsidR="00D44DEF"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305EB"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definitiva </w:t>
      </w:r>
      <w:r w:rsidR="00D44DEF"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generale </w:t>
      </w: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relativa alla valutazione degli aspiranti all’assegnazione per lo svolgimento di compiti connessi con l’attuazione dell’autonomia per l’anno scolastico 2015/16.</w:t>
      </w:r>
    </w:p>
    <w:p w:rsidR="00E94343" w:rsidRPr="00773DE9" w:rsidRDefault="005861BA" w:rsidP="00773DE9">
      <w:pPr>
        <w:tabs>
          <w:tab w:val="left" w:pos="0"/>
          <w:tab w:val="left" w:pos="2160"/>
        </w:tabs>
        <w:autoSpaceDE w:val="0"/>
        <w:autoSpaceDN w:val="0"/>
        <w:adjustRightInd w:val="0"/>
        <w:spacing w:after="120"/>
        <w:rPr>
          <w:rFonts w:ascii="Calibri" w:eastAsia="Calibri" w:hAnsi="Calibri" w:cs="Times New Roman"/>
          <w:color w:val="000000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Si comunica, inoltre, che il</w:t>
      </w:r>
      <w:r w:rsidR="00477F3A"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  14 agosto presso la sede della Direzione Generale, secondo l’ordine di punteggio indicato nella graduatoria definitiva i candidati sceglieranno una delle sedi fra quelle indicate nel provvedimento prot.n.  10718  del 29 luglio 2015.</w:t>
      </w:r>
    </w:p>
    <w:p w:rsidR="00477F3A" w:rsidRPr="005861BA" w:rsidRDefault="005861BA" w:rsidP="00477F3A">
      <w:pPr>
        <w:spacing w:after="120"/>
        <w:jc w:val="both"/>
        <w:rPr>
          <w:rFonts w:eastAsia="Calibri" w:cs="Times New Roman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I</w:t>
      </w:r>
      <w:r w:rsidR="007F19DC"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n </w:t>
      </w:r>
      <w:r w:rsidR="00773DE9">
        <w:rPr>
          <w:rFonts w:ascii="Calibri" w:eastAsia="Calibri" w:hAnsi="Calibri" w:cs="Times New Roman"/>
          <w:color w:val="000000"/>
          <w:sz w:val="24"/>
          <w:szCs w:val="24"/>
        </w:rPr>
        <w:t>data 28 agosto 2015 alle ore 11</w:t>
      </w:r>
      <w:r w:rsidR="00477F3A" w:rsidRPr="00773DE9">
        <w:rPr>
          <w:rFonts w:ascii="Calibri" w:eastAsia="Calibri" w:hAnsi="Calibri" w:cs="Times New Roman"/>
          <w:color w:val="000000"/>
          <w:sz w:val="24"/>
          <w:szCs w:val="24"/>
        </w:rPr>
        <w:t>,00 presso la sede della Direzione Generale dell’Ufficio Scolastico Regionale della Sicilia si procederà alla stipula dei contratti a firma del Direttore Generale</w:t>
      </w:r>
      <w:r w:rsidR="00773DE9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7F3A" w:rsidRPr="005861BA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477F3A" w:rsidRDefault="00477F3A" w:rsidP="007F19DC">
      <w:pPr>
        <w:tabs>
          <w:tab w:val="left" w:pos="0"/>
          <w:tab w:val="left" w:pos="2160"/>
        </w:tabs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</w:p>
    <w:p w:rsidR="00E94343" w:rsidRPr="00E94343" w:rsidRDefault="00E94343" w:rsidP="00773DE9">
      <w:pPr>
        <w:jc w:val="both"/>
        <w:rPr>
          <w:rFonts w:ascii="Calibri" w:eastAsia="Calibri" w:hAnsi="Calibri" w:cs="Times New Roman"/>
        </w:rPr>
      </w:pPr>
    </w:p>
    <w:p w:rsidR="00E94343" w:rsidRPr="00773DE9" w:rsidRDefault="00E94343" w:rsidP="00E94343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Palermo</w:t>
      </w:r>
      <w:r w:rsidR="00773DE9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101FDE" w:rsidRPr="00773DE9">
        <w:rPr>
          <w:rFonts w:ascii="Calibri" w:eastAsia="Calibri" w:hAnsi="Calibri" w:cs="Times New Roman"/>
          <w:color w:val="000000"/>
          <w:sz w:val="24"/>
          <w:szCs w:val="24"/>
        </w:rPr>
        <w:t>13 agosto 2015</w:t>
      </w:r>
      <w:r w:rsidR="00773DE9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E94343" w:rsidRPr="00773DE9" w:rsidRDefault="00E94343" w:rsidP="00773DE9">
      <w:pPr>
        <w:spacing w:after="0"/>
        <w:ind w:left="6372" w:firstLine="708"/>
        <w:rPr>
          <w:rFonts w:ascii="Calibri" w:eastAsia="Calibri" w:hAnsi="Calibri" w:cs="Times New Roman"/>
          <w:color w:val="000000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 xml:space="preserve"> Il Presidente</w:t>
      </w:r>
    </w:p>
    <w:p w:rsidR="00E94343" w:rsidRPr="00773DE9" w:rsidRDefault="00E94343" w:rsidP="00773DE9">
      <w:pPr>
        <w:spacing w:after="0"/>
        <w:ind w:left="6372" w:firstLine="708"/>
        <w:rPr>
          <w:rFonts w:ascii="Calibri" w:eastAsia="Calibri" w:hAnsi="Calibri" w:cs="Times New Roman"/>
          <w:color w:val="000000"/>
          <w:sz w:val="24"/>
          <w:szCs w:val="24"/>
        </w:rPr>
      </w:pPr>
      <w:r w:rsidRPr="00773DE9">
        <w:rPr>
          <w:rFonts w:ascii="Calibri" w:eastAsia="Calibri" w:hAnsi="Calibri" w:cs="Times New Roman"/>
          <w:color w:val="000000"/>
          <w:sz w:val="24"/>
          <w:szCs w:val="24"/>
        </w:rPr>
        <w:t>Marco Anello</w:t>
      </w:r>
    </w:p>
    <w:p w:rsidR="00E94343" w:rsidRPr="00773DE9" w:rsidRDefault="00E94343" w:rsidP="00E94343">
      <w:pPr>
        <w:rPr>
          <w:rFonts w:ascii="Calibri" w:eastAsia="Calibri" w:hAnsi="Calibri" w:cs="Times New Roman"/>
          <w:sz w:val="24"/>
          <w:szCs w:val="24"/>
        </w:rPr>
      </w:pPr>
    </w:p>
    <w:p w:rsidR="00E94343" w:rsidRPr="00E94343" w:rsidRDefault="00E94343" w:rsidP="00E94343">
      <w:pPr>
        <w:ind w:firstLine="708"/>
        <w:jc w:val="both"/>
        <w:rPr>
          <w:rFonts w:ascii="Calibri" w:eastAsia="Calibri" w:hAnsi="Calibri" w:cs="Times New Roman"/>
          <w:color w:val="000000"/>
        </w:rPr>
      </w:pPr>
    </w:p>
    <w:p w:rsidR="00E94343" w:rsidRPr="00E94343" w:rsidRDefault="00E94343" w:rsidP="00E94343">
      <w:pPr>
        <w:jc w:val="both"/>
        <w:rPr>
          <w:rFonts w:ascii="Calibri" w:eastAsia="Calibri" w:hAnsi="Calibri" w:cs="Times New Roman"/>
          <w:color w:val="000000"/>
        </w:rPr>
      </w:pPr>
      <w:r w:rsidRPr="00E94343">
        <w:rPr>
          <w:rFonts w:ascii="Calibri" w:eastAsia="Calibri" w:hAnsi="Calibri" w:cs="Times New Roman"/>
          <w:color w:val="000000"/>
        </w:rPr>
        <w:tab/>
      </w:r>
    </w:p>
    <w:p w:rsidR="00E94343" w:rsidRPr="00E94343" w:rsidRDefault="00E94343" w:rsidP="00E94343">
      <w:pPr>
        <w:rPr>
          <w:rFonts w:ascii="Calibri" w:eastAsia="Calibri" w:hAnsi="Calibri" w:cs="Times New Roman"/>
        </w:rPr>
      </w:pPr>
    </w:p>
    <w:p w:rsidR="0046229A" w:rsidRDefault="0046229A"/>
    <w:sectPr w:rsidR="0046229A" w:rsidSect="00D72302">
      <w:headerReference w:type="default" r:id="rId7"/>
      <w:footerReference w:type="default" r:id="rId8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E9" w:rsidRDefault="000B77E9">
      <w:pPr>
        <w:spacing w:after="0" w:line="240" w:lineRule="auto"/>
      </w:pPr>
      <w:r>
        <w:separator/>
      </w:r>
    </w:p>
  </w:endnote>
  <w:endnote w:type="continuationSeparator" w:id="0">
    <w:p w:rsidR="000B77E9" w:rsidRDefault="000B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03823" w:rsidTr="003E7101">
      <w:tc>
        <w:tcPr>
          <w:tcW w:w="10238" w:type="dxa"/>
        </w:tcPr>
        <w:p w:rsidR="00C03823" w:rsidRPr="00F207A2" w:rsidRDefault="00C02422" w:rsidP="006C445F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207A2">
            <w:rPr>
              <w:rFonts w:ascii="Calibri" w:hAnsi="Calibri"/>
              <w:i/>
              <w:sz w:val="18"/>
              <w:szCs w:val="18"/>
            </w:rPr>
            <w:t xml:space="preserve">Dirigente: </w:t>
          </w:r>
          <w:r>
            <w:rPr>
              <w:rFonts w:ascii="Calibri" w:hAnsi="Calibri"/>
              <w:i/>
              <w:sz w:val="18"/>
              <w:szCs w:val="18"/>
            </w:rPr>
            <w:t xml:space="preserve">   Maria Luisa Altomonte       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 w:rsidRPr="00F207A2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 </w:t>
          </w:r>
          <w:r w:rsidRPr="00B05DBD">
            <w:rPr>
              <w:rFonts w:ascii="Wingdings" w:hAnsi="Wingdings"/>
              <w:color w:val="0000FF"/>
            </w:rPr>
            <w:t>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</w:p>
        <w:p w:rsidR="00C03823" w:rsidRPr="003E7101" w:rsidRDefault="00C02422" w:rsidP="006C445F">
          <w:pPr>
            <w:pStyle w:val="Pidipagina"/>
            <w:rPr>
              <w:b/>
              <w:sz w:val="18"/>
              <w:szCs w:val="18"/>
            </w:rPr>
          </w:pPr>
          <w:r w:rsidRPr="00F207A2">
            <w:rPr>
              <w:rFonts w:ascii="Calibri" w:hAnsi="Calibri"/>
              <w:i/>
              <w:sz w:val="18"/>
              <w:szCs w:val="18"/>
            </w:rPr>
            <w:t xml:space="preserve">Responsabile del procedimento: </w:t>
          </w:r>
          <w:r>
            <w:rPr>
              <w:rFonts w:ascii="Calibri" w:hAnsi="Calibri"/>
              <w:i/>
              <w:sz w:val="18"/>
              <w:szCs w:val="18"/>
            </w:rPr>
            <w:t xml:space="preserve"> Maria Pirajno            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>
            <w:rPr>
              <w:rFonts w:ascii="Calibri" w:hAnsi="Calibri"/>
              <w:color w:val="0000FF"/>
              <w:sz w:val="18"/>
              <w:szCs w:val="18"/>
            </w:rPr>
            <w:t xml:space="preserve"> 0916909248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 w:rsidRPr="00F207A2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 </w:t>
          </w:r>
          <w:r w:rsidRPr="00B05DBD">
            <w:rPr>
              <w:rFonts w:ascii="Wingdings" w:hAnsi="Wingdings"/>
              <w:color w:val="0000FF"/>
            </w:rPr>
            <w:t></w:t>
          </w:r>
          <w:smartTag w:uri="urn:schemas-microsoft-com:office:smarttags" w:element="PersonName">
            <w:r w:rsidRPr="0029665E">
              <w:rPr>
                <w:rFonts w:ascii="Calibri" w:hAnsi="Calibri"/>
                <w:color w:val="0000FF"/>
                <w:sz w:val="18"/>
                <w:szCs w:val="18"/>
              </w:rPr>
              <w:t>maria.pirajno@istruzione.it</w:t>
            </w:r>
          </w:smartTag>
        </w:p>
      </w:tc>
    </w:tr>
  </w:tbl>
  <w:p w:rsidR="00C03823" w:rsidRDefault="000B77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E9" w:rsidRDefault="000B77E9">
      <w:pPr>
        <w:spacing w:after="0" w:line="240" w:lineRule="auto"/>
      </w:pPr>
      <w:r>
        <w:separator/>
      </w:r>
    </w:p>
  </w:footnote>
  <w:footnote w:type="continuationSeparator" w:id="0">
    <w:p w:rsidR="000B77E9" w:rsidRDefault="000B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03823" w:rsidRPr="003E7101" w:rsidTr="004365AE">
      <w:trPr>
        <w:trHeight w:val="1550"/>
      </w:trPr>
      <w:tc>
        <w:tcPr>
          <w:tcW w:w="2092" w:type="dxa"/>
          <w:vAlign w:val="center"/>
        </w:tcPr>
        <w:p w:rsidR="00C03823" w:rsidRPr="003B49E6" w:rsidRDefault="00E94343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3823" w:rsidRPr="003B49E6" w:rsidRDefault="00C02422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03823" w:rsidRPr="00D87179" w:rsidRDefault="00C02422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03823" w:rsidRPr="00D87179" w:rsidRDefault="00C02422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03823" w:rsidRDefault="00C02422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03823" w:rsidRPr="00D87179" w:rsidRDefault="00C02422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03823" w:rsidRPr="003E7101" w:rsidRDefault="00E94343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03823" w:rsidRPr="003E7101" w:rsidRDefault="000B77E9" w:rsidP="00A9760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43"/>
    <w:rsid w:val="000B0B7E"/>
    <w:rsid w:val="000B77E9"/>
    <w:rsid w:val="00101FDE"/>
    <w:rsid w:val="00311793"/>
    <w:rsid w:val="0046229A"/>
    <w:rsid w:val="0047504A"/>
    <w:rsid w:val="00477F3A"/>
    <w:rsid w:val="004863D6"/>
    <w:rsid w:val="004E21AA"/>
    <w:rsid w:val="005861BA"/>
    <w:rsid w:val="00596870"/>
    <w:rsid w:val="006A303C"/>
    <w:rsid w:val="006A604D"/>
    <w:rsid w:val="006C0705"/>
    <w:rsid w:val="00713CD9"/>
    <w:rsid w:val="00773DE9"/>
    <w:rsid w:val="007F19DC"/>
    <w:rsid w:val="009146A3"/>
    <w:rsid w:val="009B01BE"/>
    <w:rsid w:val="009D1243"/>
    <w:rsid w:val="00A34528"/>
    <w:rsid w:val="00A4549F"/>
    <w:rsid w:val="00B26FFD"/>
    <w:rsid w:val="00C02422"/>
    <w:rsid w:val="00D21C4C"/>
    <w:rsid w:val="00D305EB"/>
    <w:rsid w:val="00D3293F"/>
    <w:rsid w:val="00D44DEF"/>
    <w:rsid w:val="00DD1C23"/>
    <w:rsid w:val="00E63016"/>
    <w:rsid w:val="00E83C87"/>
    <w:rsid w:val="00E94343"/>
    <w:rsid w:val="00FA41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94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4343"/>
  </w:style>
  <w:style w:type="paragraph" w:styleId="Didascalia">
    <w:name w:val="caption"/>
    <w:basedOn w:val="Normale"/>
    <w:next w:val="Normale"/>
    <w:uiPriority w:val="35"/>
    <w:semiHidden/>
    <w:unhideWhenUsed/>
    <w:qFormat/>
    <w:rsid w:val="00E943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E94343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434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34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94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4343"/>
  </w:style>
  <w:style w:type="paragraph" w:styleId="Didascalia">
    <w:name w:val="caption"/>
    <w:basedOn w:val="Normale"/>
    <w:next w:val="Normale"/>
    <w:uiPriority w:val="35"/>
    <w:semiHidden/>
    <w:unhideWhenUsed/>
    <w:qFormat/>
    <w:rsid w:val="00E943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E94343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4343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34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Or.S.A.</cp:lastModifiedBy>
  <cp:revision>2</cp:revision>
  <cp:lastPrinted>2015-08-13T11:36:00Z</cp:lastPrinted>
  <dcterms:created xsi:type="dcterms:W3CDTF">2015-08-14T09:03:00Z</dcterms:created>
  <dcterms:modified xsi:type="dcterms:W3CDTF">2015-08-14T09:03:00Z</dcterms:modified>
</cp:coreProperties>
</file>